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04" w:rsidRPr="00272457" w:rsidRDefault="00284E04" w:rsidP="00284E0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ПРОГРАММА ПО КУРСУ</w:t>
      </w:r>
      <w:r w:rsidRPr="00272457">
        <w:rPr>
          <w:rFonts w:ascii="Arial" w:eastAsia="Times New Roman" w:hAnsi="Arial" w:cs="Arial"/>
          <w:b/>
          <w:b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«</w:t>
      </w:r>
      <w:proofErr w:type="spellStart"/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кУЛЬТУРА</w:t>
      </w:r>
      <w:proofErr w:type="spellEnd"/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 xml:space="preserve"> НАРОДОВ РЕСПУБЛИКИ САХА »</w:t>
      </w:r>
    </w:p>
    <w:p w:rsidR="00284E04" w:rsidRPr="0029008C" w:rsidRDefault="00284E04" w:rsidP="00284E0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 </w:t>
      </w:r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Пояснительная записка</w:t>
      </w:r>
    </w:p>
    <w:p w:rsidR="00284E04" w:rsidRPr="00272457" w:rsidRDefault="00284E04" w:rsidP="00284E0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Общая характеристика учебного курса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Формирование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культуроведческой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компетенции является одним из важнейших средств духовно-нравственного развития личности и овладения системой общечеловеческих ценностей.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proofErr w:type="gram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Примерная программа курса «Культура народов Республики Саха (Якутия)» призвана</w:t>
      </w:r>
      <w:r w:rsidRPr="0029008C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обеспечить реализацию «Концепции духовно-нравственного развития и воспитания личности гражданина России», принятой в качестве методологической основы разработки и реализации федерального государственного образовательного стандарта общего образования; проекта Концепции развития поликультурного образования в Российской Федерации.</w:t>
      </w:r>
      <w:proofErr w:type="gramEnd"/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Российская Федерация — многонациональная страна, где проживают представители более 160 национальностей. Республика Саха (Якутия) — субъект России, имеющий многовековой опыт совместного проживания более 120 национальностей, является по этническому составу жителей небольшой моделью России.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Важной особенностью поликультурного образования Российской Федерации становится стремление в мировое культурное и образовательное пространство с сохранением национального своеобразия. В Законе Российской Федерации «Об образовании» провозглашается </w:t>
      </w:r>
      <w:proofErr w:type="gram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об</w:t>
      </w:r>
      <w:proofErr w:type="gram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«единстве федерального культурного и образовательного пространства, защите и развитии системой образования национальных культур, региональных культурных традиций и особенностей в условиях многонационального государства; содержание образования должно обеспечивать интеграцию личности в национальную и мировую культуру».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 «Концепции духовно-нравственного развития и воспитания личности гражданина России» структурированы 3 ступени формирования российской гражданской идентичности: 1) взаимоотношения в семье проецируются на отношения в обществе и сос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softHyphen/>
        <w:t>тавляют основу гражданского поведения человека; 2) осознанное принятие личностью традиций, ценностей, особых форм культурно-исторической, социальной и духовной жизни его родного села, города, района, региона через такие понятия как «Отечество», «родная земля», «родной язык», «моя семья и род» и др.; 3) принятие культуры и духовных традиций многонационального народа России.</w:t>
      </w:r>
    </w:p>
    <w:p w:rsidR="00284E04" w:rsidRPr="0029008C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Содержание курса «Культура народов Республики Саха (Якутия)» соответствует структуре идентичности, приведенной в Концепции. Курс структурирован по ступеням образования: </w:t>
      </w:r>
      <w:proofErr w:type="gram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начальная</w:t>
      </w:r>
      <w:proofErr w:type="gram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(1—4 классы) и основная (5—9 классы). Особое значение в начальной школе приобретает развитие и воспитание личности, знающей культуру своего народа и уважающей культуру других народов, формирование потребности сохранять и развивать язык и культуру коренных народов Республики Саха (Якутия). Логика изучения курса построена по конструктивному принципу «от знания культуры родного народа к пониманию культуры народов совместного проживания, к освоению ценностей русской и мировой культур», отраженному в Концепции обновления и развития национальных школ </w:t>
      </w:r>
      <w:proofErr w:type="spellStart"/>
      <w:proofErr w:type="gram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Якутской-Саха</w:t>
      </w:r>
      <w:proofErr w:type="spellEnd"/>
      <w:proofErr w:type="gram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ССР (1991).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Целью</w:t>
      </w:r>
      <w:r w:rsidRPr="00272457">
        <w:rPr>
          <w:rFonts w:ascii="Arial" w:eastAsia="Times New Roman" w:hAnsi="Arial" w:cs="Arial"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курса «Культура народов Республики Саха (Якутия)» в начальной школе является формирование этнокультурных компетенций как непременного условия успешной социализации, заключающейся в развитии умений жить в поликультурном мире.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Задачи</w:t>
      </w:r>
      <w:r w:rsidRPr="00272457">
        <w:rPr>
          <w:rFonts w:ascii="Arial" w:eastAsia="Times New Roman" w:hAnsi="Arial" w:cs="Arial"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курса: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szCs w:val="21"/>
          <w:lang w:eastAsia="ru-RU"/>
        </w:rPr>
        <w:t>освоение</w:t>
      </w: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базовых национальных ценностей на основе духовной и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материал</w:t>
      </w:r>
      <w:proofErr w:type="gram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ь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-</w:t>
      </w:r>
      <w:proofErr w:type="gram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br/>
        <w:t>ной культуры своего народа как неотъемлемой части российской и общечеловеческой культуры;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szCs w:val="21"/>
          <w:lang w:eastAsia="ru-RU"/>
        </w:rPr>
        <w:t>формирование</w:t>
      </w: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базовых знаний об этнической культуре своего народа и культуре народов совместного проживания;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szCs w:val="21"/>
          <w:lang w:eastAsia="ru-RU"/>
        </w:rPr>
        <w:lastRenderedPageBreak/>
        <w:t>умение</w:t>
      </w: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соблюдать традиции, обычаи родного народа; описать себя как представителя народов Севера, Якутии, России; представлять культуру своего народа в условиях межкультурного общения;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szCs w:val="21"/>
          <w:lang w:eastAsia="ru-RU"/>
        </w:rPr>
        <w:t>воспитание</w:t>
      </w:r>
      <w:r w:rsidRPr="00272457">
        <w:rPr>
          <w:rFonts w:ascii="Arial" w:eastAsia="Times New Roman" w:hAnsi="Arial" w:cs="Arial"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позитивного отношения к культуре других народов; проявление терпимос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softHyphen/>
        <w:t>ти, понимания и сотрудничества с людьми иной культуры, национальной принадлежности, верования.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284E04" w:rsidRPr="00272457" w:rsidRDefault="00284E04" w:rsidP="00284E0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Место учебного курса в учебном плане</w:t>
      </w:r>
    </w:p>
    <w:p w:rsidR="00284E04" w:rsidRPr="00272457" w:rsidRDefault="00284E04" w:rsidP="00284E0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284E04" w:rsidRPr="0029008C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proofErr w:type="gram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Базисный учебный план Республики Саха (Якутия), утвержденный постановлением Правительства Республики Саха (Якутия) от 30 июня 2005 г. №373, разработан на основе Федерального базисного учебного плана Российской Федерации 2004 г. Состоит из трёх компонентов: инвариантного — федерального и вариативных (с точки зрения федеральных документов) — регионального (национально-регионального) и компонента образовательного учреждения.</w:t>
      </w:r>
      <w:proofErr w:type="gram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Предмет «Культура народов Республики Саха (Якутия)» относится к обязательным предметам региональной компетенции и вводится для образовательных учреждений с русским и родным (нерусским) языком обучения в объеме </w:t>
      </w:r>
      <w:r>
        <w:rPr>
          <w:rFonts w:ascii="Arial" w:eastAsia="Times New Roman" w:hAnsi="Arial" w:cs="Arial"/>
          <w:color w:val="767676"/>
          <w:sz w:val="21"/>
          <w:szCs w:val="21"/>
          <w:lang w:eastAsia="ru-RU"/>
        </w:rPr>
        <w:t>1 час в неделю</w:t>
      </w:r>
      <w:r w:rsidRPr="0029008C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/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Новый предмет «Культура народов Республики Саха (Якутия)» по содержанию и технологии обучения расширяет и углубляет предыдущие предметы «Культура коренных народов», «Национальная культура коренных народов Якутии» (1992 г.), имеет интегрирующий, обобщающий характер.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Базисный учебный план начального общего образования в условиях реализации федеральных государственных образовательных стандартов состоит из двух частей: обязательной части и части, формируемой участниками образовательного процесса, включающей также внеурочную деятельность, осуществляемую во второй половине дня.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Изучение учебного курса «Культура народов Республики Саха (Якутия)» не предусмотрено в обязательной части базисного учебного плана начального общего обра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softHyphen/>
        <w:t>зования.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Изучение курса организуется в рамках учебных (урочных) и внеурочных часов, предусмотренных в части Базисного учебного плана, формируемой участниками образовательного процесса. Курс рассчитан на 34 часа (по 1 ч в неделю), реализуемых в учебной (урочной) или во внеурочной деятельности с учётом выбора участников образовательного процесса.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Результаты изучения учебного курса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 результате изучения курса «Культура народов Республики Саха (Якутия)» в начальной школе должны быть достигнуты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определенные результаты.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Личностные результаты</w:t>
      </w:r>
      <w:r w:rsidRPr="00272457">
        <w:rPr>
          <w:rFonts w:ascii="Arial" w:eastAsia="Times New Roman" w:hAnsi="Arial" w:cs="Arial"/>
          <w:b/>
          <w:b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отражаются в индивидуальных качественных свойствах учащихся, которые они должны приобрести </w:t>
      </w:r>
      <w:proofErr w:type="gram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</w:t>
      </w:r>
      <w:proofErr w:type="gramEnd"/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proofErr w:type="gram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процессе</w:t>
      </w:r>
      <w:proofErr w:type="gram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освоения учебного курса «Культура народов Республики Саха (Якутия)»: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признание ценности: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традиционной этнокультуры как результата творчества народа и его стремления жить в гармонии с окружающей природой;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уважительного отношения к культурной самобытности народов, населяющих республику, как важнейшего условия развития диалога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культур и разрешения проти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softHyphen/>
        <w:t>воречий;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культуры каждого народа вне зависимости от численности и места проживания;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культурного разнообразия в качестве источника и фактора культурного обогащения общества;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lastRenderedPageBreak/>
        <w:t>поликультурной среды, межкультурного общения и диалога культур (взаимодействие, взаимовлияние, взаимопроникновение) как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условие саморазвития личности и как явление социальной нормы гражданского общества;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развитие умений: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соблюдать традиции родного народа в повседневной жизни и специально организованных этнокультурных мероприятиях (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ысыах</w:t>
      </w:r>
      <w:proofErr w:type="spellEnd"/>
      <w:r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, 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обряды и т.д.);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самоидентифицировать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себя как представителя этноса, Республики Саха (Яку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softHyphen/>
        <w:t>тия) и гражданина России;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описать себя как представителя народов Севера, Якутии, России;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ставить приоритеты ценностной ориентации на универсальные общечеловеческие гуманитарные ценности: уважение к себе, </w:t>
      </w:r>
      <w:proofErr w:type="gram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</w:t>
      </w:r>
      <w:proofErr w:type="gramEnd"/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окружающим, к природному и социальному миру.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proofErr w:type="spellStart"/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Метапредметными</w:t>
      </w:r>
      <w:proofErr w:type="spellEnd"/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 xml:space="preserve"> результатами</w:t>
      </w:r>
      <w:r w:rsidRPr="00272457">
        <w:rPr>
          <w:rFonts w:ascii="Arial" w:eastAsia="Times New Roman" w:hAnsi="Arial" w:cs="Arial"/>
          <w:b/>
          <w:b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изучения «Культуры народов Республики Саха (Якутия)» в начальной школе являются: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умение ставить цели, планировать проектную деятельность на основе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культуроведческого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материала;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проведение коррекции ошибок по отношению к выполнению обрядов, исполнению традиционных правил;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оценка качества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культуроведческих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знаний, умений и навыков;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способность к коллективной этнокультурной деятельности (участие в национальных праздниках и т.д.);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умение вести себя и соблюдать традиции в условиях «иных» этнокультур;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умение работать в парах, группе, коллективе;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умение учитывать особенности этикета народов Якутии и России в условиях диалога;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готовность к пониманию и сотрудничеству с людьми, различающимися по внешности, языку, убеждениям, обычаям и верованиям;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умение представлять культуру своего народа в условиях межкультурного общения на уровне республики и России.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Предметными результатами</w:t>
      </w:r>
      <w:r w:rsidRPr="00272457">
        <w:rPr>
          <w:rFonts w:ascii="Arial" w:eastAsia="Times New Roman" w:hAnsi="Arial" w:cs="Arial"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изучения «Культуры народов Республики Саха (Яку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softHyphen/>
        <w:t>тия)» в начальной школе являются: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формирование способности к описанию себя как представителя этноса через овладение специально-понятийным аппаратом;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формирование первоначальных представлений о культурном, языковом многообразии республики через ознакомление с жанрами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фольклора, народным пением, музыкой, самобытными традициями народов в повседневной жизни, в календарных обрядах;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умение работать с разными источниками информации о культуре народов республики и России — учебной, художественной, научно-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популярной, справочной литературой, со словарями, атласами, картами;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овладение и использование специально-понятийным аппаратом, помогающим описывать поликультурную среду республики в целом;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формирование логических действий учащихся через развитие следующих мыслительных операций: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конкретное сравнение (на примере быта, одежды, танцев народов Якутии и т.д.);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lastRenderedPageBreak/>
        <w:t>анализ, синтез (на примере национальной одежды, игр, игрушек, национальной кухни и т.д.);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классификация (на примере родственных отношений в семье, коренных народов республики, видов народного прикладного искусства</w:t>
      </w:r>
      <w:r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 т.д.);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обобщение (на примере места жительства, республики, принадлежности к этносу и т.д.);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доказательство (на примере особенностей природных условий жизни и т.д.);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proofErr w:type="gram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развитие умения составлять представления, модели знаково-символическими средствами культуры народов республики (коновязь,</w:t>
      </w:r>
      <w:proofErr w:type="gramEnd"/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якутская лошадь, северный олень, чум и др.).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Содержание начального общего образования по учебному курсу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Основное содержание курса</w:t>
      </w:r>
      <w:r w:rsidRPr="00272457">
        <w:rPr>
          <w:rFonts w:ascii="Arial" w:eastAsia="Times New Roman" w:hAnsi="Arial" w:cs="Arial"/>
          <w:b/>
          <w:b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«Культура народов Республики Саха (Якутия)» представлено следующими содержательными линиями: «Народы Республики Саха (Якутия)», «Материальная культура народов Республики Саха (Якутия)», «Духовная культура народов Республики Саха (Якутия)», «Республика Саха (Якутия)». Такое построение программы допускает варианты структурирования содержания учебников, распределение учебного материала и времени для его изучения.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Народы Республики Саха (Якутия). Понятие народ, коренные народы республики. Места компактного проживания якутов, эвенов, эвенков, юкагиров, долган, чукчей, русских и других старожилов. Другие народы, населяющие республику (украинцы, буряты, белорусы и др.).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Семейные отношения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. Мои родители, роль отца и матери в семье. Воспитание детей в семье. Почитание людей старшего поколения. Семейные ценности. Организация жизни в семье: трудовые обязанности, семейные праздники, досуг. Взаимоотношения между членами семьи. Составление древа жизни предков. Наши ближайшие соседи, их семьи.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Материальная культура народов Республики Саха (Якутия).</w:t>
      </w:r>
      <w:r w:rsidRPr="00272457">
        <w:rPr>
          <w:rFonts w:ascii="Arial" w:eastAsia="Times New Roman" w:hAnsi="Arial" w:cs="Arial"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Традиционное хозяйство народов Республики Саха (Якутия).</w:t>
      </w: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Основные виды хозяйственной деятельности народов республики: охота, рыболовство, собирательство, скотоводство, коневодство, оленеводство.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Хозяйство моего народа. Домашнее хозяйство моей семьи. Домашний скот — богатство и благополучие народа.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Жилища народов Республики Саха (Якутия).</w:t>
      </w: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Названия традиционных жилищ коренных народов Республики Саха (Якутия), их устройство, строение. Особенности зимних и летних жилищ народов. Традиции в выборе места и особенностей расположения жилища. Внешнее и внутреннее устройство жилища. Домашняя утварь. Очаг, его обустройство, понятие «дух» огня.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Одежда народов.</w:t>
      </w: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Традиционная одежда народов Якутии, их сходство и отличие. Виды и особенности одежды моего народа. Элементарные понятия о технологии выделки шкур, меха. Уход за меховой обувью и одеждой, их хранение.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Народные промыслы.</w:t>
      </w: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Виды декоративно-прикладного искусства. Традиционные промыслы коренных народов Республики Саха (Якутия). Орнаменты, используемые для украшения одежды, обуви, предметов быта, их названия, смысл и предназначение. Известные народные мастера и художники. Традиционные виды декоративно-прикладного творчества.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Национальная кухня народов.</w:t>
      </w: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Традиционная кухня народов Якутии. Сезонные национальные блюда. Национальная кухня моего народа. Сведения о технологии изготовления некоторых национальных блюд.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Национальные игры народов.</w:t>
      </w: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Национальные игры и игрушки.</w:t>
      </w: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Виды игр (настольные, подвижные и др.). Игрушки, их виды и изготовление.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Духовная культура народов </w:t>
      </w:r>
      <w:proofErr w:type="spellStart"/>
      <w:proofErr w:type="gram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P</w:t>
      </w:r>
      <w:proofErr w:type="gram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еспублики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Cаха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(Якутия).</w:t>
      </w:r>
      <w:r w:rsidRPr="00272457">
        <w:rPr>
          <w:rFonts w:ascii="Arial" w:eastAsia="Times New Roman" w:hAnsi="Arial" w:cs="Arial"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 xml:space="preserve">Традиции, обычаи и </w:t>
      </w:r>
      <w:proofErr w:type="spellStart"/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обряды</w:t>
      </w:r>
      <w:proofErr w:type="gramStart"/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.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</w:t>
      </w:r>
      <w:proofErr w:type="gram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собенности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традиционных верований народов Якутии и их типологическая общность. Отношение коренных народов республики к природе. Понятие о духах природы. Обычаи и обряды народов. Праздники народов Республики Саха (Якутия):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ысыах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,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эвинэк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,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шахадьибэ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и др. Религиозные праздники (Рождество, Пасха, и др.).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lastRenderedPageBreak/>
        <w:t>Устное народное творчество.</w:t>
      </w: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Фольклор в жизнедеятельности коренных народов Якутии. Жанры устного народного творчества народов Республики Саха (Якутия). Героический эпос.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Олонхо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. Народные сказители, знатоки фольклора, исполнители эпических песен.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Музыкальная культура народов Якутии.</w:t>
      </w: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Национальные музыкальные инструменты. Песенный фольклор, народные жанры. Песни-импровизации. Хороводные песни народов Якутии («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Хэде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», «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Осуокай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», «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Хейро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», «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Лондол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» и др.), истоки их возникновения. Разнообразие мотивов хороводов. Музыкальная культура моего народа. Певцы, артисты, композиторы народов Якутии.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i/>
          <w:iCs/>
          <w:color w:val="767676"/>
          <w:sz w:val="21"/>
          <w:szCs w:val="21"/>
          <w:lang w:eastAsia="ru-RU"/>
        </w:rPr>
        <w:t>Литература народов Якутии.</w:t>
      </w:r>
      <w:r w:rsidRPr="00272457">
        <w:rPr>
          <w:rFonts w:ascii="Arial" w:eastAsia="Times New Roman" w:hAnsi="Arial" w:cs="Arial"/>
          <w:b/>
          <w:bCs/>
          <w:i/>
          <w:iCs/>
          <w:color w:val="767676"/>
          <w:sz w:val="21"/>
          <w:lang w:eastAsia="ru-RU"/>
        </w:rPr>
        <w:t> 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Общее понятие о литературах народов Республики Саха (Якутия). Дет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softHyphen/>
        <w:t>ские писатели народов Якутии, их произведения. Республиканские газеты и журналы для детей. Детское творчество.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Республика Саха (Якутия) — субъект Российской Федерации. Россия — многонациональная страна. Москва — столица России. Якутск — столица Республики Саха (Якутия). Понятие о символике Российской Федерации, Рес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softHyphen/>
        <w:t>публики Саха (Якутия): герб, флаг, гимн. Государственная структура Российской Федерации: президент, Федеральное собрание, правительство Российской Федерации. Государственная структура Рес</w:t>
      </w: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softHyphen/>
        <w:t>публики Саха (Якутия): президент, Государственное собрание (Ил</w:t>
      </w:r>
      <w:proofErr w:type="gram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Т</w:t>
      </w:r>
      <w:proofErr w:type="gram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үмэн) Республики Саха (Якутия), правительство Республики Саха (Якутия). Улусы, центры улусов республики. Государственные и всенародные праздники.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КНРСЯ 4 КЛАСС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Уорэнээччигэ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ирдэбил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: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-Саха сирин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норуоттарын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культураларын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ойдуур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таьымна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тахсыы</w:t>
      </w:r>
      <w:proofErr w:type="spellEnd"/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-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Бэйэтин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омугун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культуратын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харыстыыр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уонна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сайыннарар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.</w:t>
      </w:r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Атын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норуоттар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культураларыгар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истинник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мыьыаннаьар</w:t>
      </w:r>
      <w:proofErr w:type="spellEnd"/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-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Бэйэтин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норуотун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,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торут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аан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ийэ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дойдутун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бэрэстэбиитэлэ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буоларын</w:t>
      </w:r>
      <w:proofErr w:type="spellEnd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</w:t>
      </w:r>
      <w:proofErr w:type="spell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ойдуур</w:t>
      </w:r>
      <w:proofErr w:type="spellEnd"/>
      <w:proofErr w:type="gramStart"/>
      <w:r w:rsidRPr="0027245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 xml:space="preserve"> .</w:t>
      </w:r>
      <w:proofErr w:type="gramEnd"/>
    </w:p>
    <w:p w:rsidR="00284E04" w:rsidRPr="00272457" w:rsidRDefault="00284E04" w:rsidP="00284E0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176ECE" w:rsidRDefault="00176ECE"/>
    <w:sectPr w:rsidR="00176ECE" w:rsidSect="00176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E04"/>
    <w:rsid w:val="00176ECE"/>
    <w:rsid w:val="00284E04"/>
    <w:rsid w:val="0099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2107</Words>
  <Characters>12011</Characters>
  <Application>Microsoft Office Word</Application>
  <DocSecurity>0</DocSecurity>
  <Lines>100</Lines>
  <Paragraphs>28</Paragraphs>
  <ScaleCrop>false</ScaleCrop>
  <Company/>
  <LinksUpToDate>false</LinksUpToDate>
  <CharactersWithSpaces>14090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2017-04-17T12:05:00Z</dcterms:created>
  <dcterms:modified xsi:type="dcterms:W3CDTF">2017-04-17T12:06:00Z</dcterms:modified>
</cp:coreProperties>
</file>